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E2" w:rsidRPr="00345D42" w:rsidRDefault="00552CE2" w:rsidP="00552CE2">
      <w:pPr>
        <w:shd w:val="clear" w:color="auto" w:fill="FFFFFF"/>
        <w:spacing w:before="161" w:after="161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45D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Приложение N 1. Комплектование классов (групп) </w:t>
      </w:r>
      <w:proofErr w:type="gramStart"/>
      <w:r w:rsidRPr="00345D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для</w:t>
      </w:r>
      <w:proofErr w:type="gramEnd"/>
      <w:r w:rsidRPr="00345D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обучающихся с ОВЗ</w:t>
      </w:r>
    </w:p>
    <w:p w:rsidR="00552CE2" w:rsidRPr="00345D42" w:rsidRDefault="00552CE2" w:rsidP="00552CE2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text"/>
      <w:bookmarkEnd w:id="0"/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N 1</w:t>
      </w:r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 </w:t>
      </w:r>
      <w:proofErr w:type="spellStart"/>
      <w:r w:rsidR="00371443"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/>
      </w:r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HYPERLINK "http://base.garant.ru/71164864/53f89421bbdaf741eb2d1ecc4ddb4c33/" \l "block_1000" </w:instrText>
      </w:r>
      <w:r w:rsidR="00371443"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2.4.2.3286-15</w:t>
      </w:r>
      <w:r w:rsidR="00371443"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:rsidR="00552CE2" w:rsidRPr="00345D42" w:rsidRDefault="00552CE2" w:rsidP="00552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D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2CE2" w:rsidRPr="00345D42" w:rsidRDefault="00552CE2" w:rsidP="00552CE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Комплектование классов (групп) </w:t>
      </w:r>
      <w:proofErr w:type="gramStart"/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 с ОВЗ</w:t>
      </w:r>
    </w:p>
    <w:p w:rsidR="00552CE2" w:rsidRPr="00345D42" w:rsidRDefault="00552CE2" w:rsidP="00552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D4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6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1559"/>
        <w:gridCol w:w="2126"/>
        <w:gridCol w:w="1985"/>
        <w:gridCol w:w="2268"/>
        <w:gridCol w:w="1276"/>
      </w:tblGrid>
      <w:tr w:rsidR="00552CE2" w:rsidRPr="00345D42" w:rsidTr="00552CE2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after="0" w:line="240" w:lineRule="auto"/>
              <w:ind w:left="-325" w:right="60" w:firstLine="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программ образования</w:t>
            </w:r>
            <w:hyperlink r:id="rId4" w:anchor="block_11011" w:history="1">
              <w:r w:rsidRPr="00345D4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552CE2" w:rsidRPr="00345D42" w:rsidTr="00552CE2">
        <w:tc>
          <w:tcPr>
            <w:tcW w:w="4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N </w:t>
            </w:r>
          </w:p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ОВЗ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3 вариант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4 вариант</w:t>
            </w:r>
          </w:p>
        </w:tc>
      </w:tr>
      <w:tr w:rsidR="00552CE2" w:rsidRPr="00345D42" w:rsidTr="00552CE2"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2CE2" w:rsidRPr="00345D42" w:rsidRDefault="00552CE2" w:rsidP="0055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52CE2" w:rsidRPr="00345D42" w:rsidRDefault="00552CE2" w:rsidP="00552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количество </w:t>
            </w: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Глухие обучающиеся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Слабослышащие и позднооглохшие обучающиеся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 слабослышащих или позднооглохших обучающихся в классе в условиях инклюзии.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Общая наполняемость класса: при 1 </w:t>
            </w: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слабослышащем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I отделение: 8</w:t>
            </w:r>
          </w:p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II отделение: 6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не предусмотрен</w:t>
            </w:r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Слепые обучающиеся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2 слепых обучающихся в классе в условиях инклюзии. Общая наполняемость класса: при 1 слепом - не более 20 обучающихся, </w:t>
            </w: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2 слепых - не более 15 обучающихся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Слабовидящие обучающиеся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 слабовидящих обучающихся в классе в условиях инклюзии.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Общая наполняемость класса: при 1 слабовидяще</w:t>
            </w: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более 25 обучающихся, при 2 слабовидящих - не более 20 обучающихся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не предусмотрен</w:t>
            </w:r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с тяжелыми нарушениями речи (ТНР)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 обучающихся с ТНР в классе в условиях инклюзии.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Общая наполняемость класса - не более 25 </w:t>
            </w: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не предусмотрен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не предусмотрен</w:t>
            </w:r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нарушениями опорно-двигательного аппарата (НОДА)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 обучающихся с НОДА в классе в условиях инклюзии.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Общая наполняемость класса: при 1 </w:t>
            </w: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НОДА - не более 20 обучающихся, при 2 - не более 15 обучающихся.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с задержкой психического развития (ЗПР)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 обучающихся с ЗПР в классе в условиях инклюзии.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Общая наполняемость класса - не более 25 </w:t>
            </w: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не предусмотрен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не предусмотрен</w:t>
            </w:r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расстройствами </w:t>
            </w:r>
            <w:proofErr w:type="spell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спектра </w:t>
            </w: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(РАС)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более 2 обучающихся с РАС в классе в условиях инклюзии.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Общая наполняемость </w:t>
            </w: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класса: при 1 </w:t>
            </w: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обучающемся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более 2 обучающихся с РАС в классе в условиях инклюзии при общей </w:t>
            </w: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наполняемости класса не более 12 обучающихся</w:t>
            </w:r>
            <w:proofErr w:type="gramEnd"/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более 1 обучающего с РАС в классе в условиях инклюзии при общей наполняемости </w:t>
            </w: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 не более 9 обучающихся</w:t>
            </w:r>
            <w:proofErr w:type="gramEnd"/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более 1 обучающего с РАС в классе в условиях инклюзии </w:t>
            </w: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  <w:proofErr w:type="gramEnd"/>
          </w:p>
        </w:tc>
      </w:tr>
      <w:tr w:rsidR="00552CE2" w:rsidRPr="00345D42" w:rsidTr="00552CE2"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CE2" w:rsidRPr="00345D42" w:rsidRDefault="00552CE2" w:rsidP="00552CE2">
            <w:pPr>
              <w:spacing w:before="60" w:after="6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D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52CE2" w:rsidRPr="00345D42" w:rsidRDefault="00552CE2" w:rsidP="00552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D4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52CE2" w:rsidRPr="00345D42" w:rsidRDefault="00552CE2" w:rsidP="00552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D42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Примечание:</w:t>
      </w:r>
      <w:r w:rsidRPr="00345D42">
        <w:rPr>
          <w:rFonts w:ascii="Times New Roman" w:eastAsia="Times New Roman" w:hAnsi="Times New Roman" w:cs="Times New Roman"/>
          <w:sz w:val="24"/>
          <w:szCs w:val="24"/>
        </w:rPr>
        <w:t>* варианты программ:</w:t>
      </w:r>
    </w:p>
    <w:p w:rsidR="00552CE2" w:rsidRPr="00345D42" w:rsidRDefault="00552CE2" w:rsidP="00552C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D42">
        <w:rPr>
          <w:rFonts w:ascii="Times New Roman" w:eastAsia="Times New Roman" w:hAnsi="Times New Roman" w:cs="Times New Roman"/>
          <w:sz w:val="24"/>
          <w:szCs w:val="24"/>
        </w:rPr>
        <w:t>- 1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552CE2" w:rsidRPr="00345D42" w:rsidRDefault="00552CE2" w:rsidP="00552C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D42">
        <w:rPr>
          <w:rFonts w:ascii="Times New Roman" w:eastAsia="Times New Roman" w:hAnsi="Times New Roman" w:cs="Times New Roman"/>
          <w:sz w:val="24"/>
          <w:szCs w:val="24"/>
        </w:rPr>
        <w:t>- 2 вариант предполагает, что обучающийся получает образование в пролонгированные сроки обучения;</w:t>
      </w:r>
    </w:p>
    <w:p w:rsidR="00552CE2" w:rsidRPr="00345D42" w:rsidRDefault="00552CE2" w:rsidP="00552C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5D42">
        <w:rPr>
          <w:rFonts w:ascii="Times New Roman" w:eastAsia="Times New Roman" w:hAnsi="Times New Roman" w:cs="Times New Roman"/>
          <w:sz w:val="24"/>
          <w:szCs w:val="24"/>
        </w:rPr>
        <w:t xml:space="preserve">- 3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</w:t>
      </w:r>
      <w:proofErr w:type="spellStart"/>
      <w:r w:rsidRPr="00345D42">
        <w:rPr>
          <w:rFonts w:ascii="Times New Roman" w:eastAsia="Times New Roman" w:hAnsi="Times New Roman" w:cs="Times New Roman"/>
          <w:sz w:val="24"/>
          <w:szCs w:val="24"/>
        </w:rPr>
        <w:t>аутистического</w:t>
      </w:r>
      <w:proofErr w:type="spellEnd"/>
      <w:r w:rsidRPr="00345D42">
        <w:rPr>
          <w:rFonts w:ascii="Times New Roman" w:eastAsia="Times New Roman" w:hAnsi="Times New Roman" w:cs="Times New Roman"/>
          <w:sz w:val="24"/>
          <w:szCs w:val="24"/>
        </w:rPr>
        <w:t xml:space="preserve"> спектра и умственной отсталостью);</w:t>
      </w:r>
      <w:proofErr w:type="gramEnd"/>
    </w:p>
    <w:p w:rsidR="00552CE2" w:rsidRPr="00345D42" w:rsidRDefault="00552CE2" w:rsidP="00552C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5D42">
        <w:rPr>
          <w:rFonts w:ascii="Times New Roman" w:eastAsia="Times New Roman" w:hAnsi="Times New Roman" w:cs="Times New Roman"/>
          <w:sz w:val="24"/>
          <w:szCs w:val="24"/>
        </w:rPr>
        <w:t>- 4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развития).</w:t>
      </w:r>
      <w:proofErr w:type="gramEnd"/>
      <w:r w:rsidRPr="00345D42">
        <w:rPr>
          <w:rFonts w:ascii="Times New Roman" w:eastAsia="Times New Roman" w:hAnsi="Times New Roman" w:cs="Times New Roman"/>
          <w:sz w:val="24"/>
          <w:szCs w:val="24"/>
        </w:rPr>
        <w:t xml:space="preserve"> На основе данного варианта </w:t>
      </w:r>
      <w:r w:rsidRPr="00345D42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образовательная организация разрабатывает специальную индивидуальную программу развития (СИПР).</w:t>
      </w:r>
    </w:p>
    <w:p w:rsidR="00345D42" w:rsidRPr="00345D42" w:rsidRDefault="00345D42" w:rsidP="00345D42">
      <w:pPr>
        <w:pStyle w:val="1"/>
        <w:shd w:val="clear" w:color="auto" w:fill="FFFFFF"/>
        <w:spacing w:before="161" w:beforeAutospacing="0" w:after="161" w:afterAutospacing="0"/>
        <w:ind w:left="300"/>
        <w:rPr>
          <w:sz w:val="26"/>
          <w:szCs w:val="26"/>
        </w:rPr>
      </w:pPr>
      <w:r w:rsidRPr="00345D42">
        <w:rPr>
          <w:sz w:val="26"/>
          <w:szCs w:val="26"/>
        </w:rPr>
        <w:t xml:space="preserve">Приложение N 2. Рекомендации к организации режима дня при дневном и круглосуточном пребывании обучающихся в организациях </w:t>
      </w:r>
      <w:proofErr w:type="gramStart"/>
      <w:r w:rsidRPr="00345D42">
        <w:rPr>
          <w:sz w:val="26"/>
          <w:szCs w:val="26"/>
        </w:rPr>
        <w:t>для</w:t>
      </w:r>
      <w:proofErr w:type="gramEnd"/>
      <w:r w:rsidRPr="00345D42">
        <w:rPr>
          <w:sz w:val="26"/>
          <w:szCs w:val="26"/>
        </w:rPr>
        <w:t xml:space="preserve"> обучающихся с ОВЗ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sz w:val="19"/>
          <w:szCs w:val="19"/>
        </w:rPr>
      </w:pPr>
      <w:r w:rsidRPr="00345D42">
        <w:rPr>
          <w:rStyle w:val="s10"/>
          <w:b/>
          <w:bCs/>
          <w:sz w:val="19"/>
          <w:szCs w:val="19"/>
        </w:rPr>
        <w:t>Приложение N 2</w:t>
      </w:r>
      <w:r w:rsidRPr="00345D42">
        <w:rPr>
          <w:b/>
          <w:bCs/>
          <w:sz w:val="19"/>
          <w:szCs w:val="19"/>
        </w:rPr>
        <w:br/>
      </w:r>
      <w:r w:rsidRPr="00345D42">
        <w:rPr>
          <w:rStyle w:val="s10"/>
          <w:b/>
          <w:bCs/>
          <w:sz w:val="19"/>
          <w:szCs w:val="19"/>
        </w:rPr>
        <w:t>к </w:t>
      </w:r>
      <w:proofErr w:type="spellStart"/>
      <w:r w:rsidRPr="00345D42">
        <w:rPr>
          <w:rStyle w:val="s10"/>
          <w:b/>
          <w:bCs/>
          <w:sz w:val="19"/>
          <w:szCs w:val="19"/>
        </w:rPr>
        <w:fldChar w:fldCharType="begin"/>
      </w:r>
      <w:r w:rsidRPr="00345D42">
        <w:rPr>
          <w:rStyle w:val="s10"/>
          <w:b/>
          <w:bCs/>
          <w:sz w:val="19"/>
          <w:szCs w:val="19"/>
        </w:rPr>
        <w:instrText xml:space="preserve"> HYPERLINK "http://base.garant.ru/71164864/53f89421bbdaf741eb2d1ecc4ddb4c33/" \l "block_1000" </w:instrText>
      </w:r>
      <w:r w:rsidRPr="00345D42">
        <w:rPr>
          <w:rStyle w:val="s10"/>
          <w:b/>
          <w:bCs/>
          <w:sz w:val="19"/>
          <w:szCs w:val="19"/>
        </w:rPr>
        <w:fldChar w:fldCharType="separate"/>
      </w:r>
      <w:r w:rsidRPr="00345D42">
        <w:rPr>
          <w:rStyle w:val="a3"/>
          <w:b/>
          <w:bCs/>
          <w:color w:val="auto"/>
          <w:sz w:val="19"/>
          <w:szCs w:val="19"/>
          <w:u w:val="none"/>
        </w:rPr>
        <w:t>СанПиН</w:t>
      </w:r>
      <w:proofErr w:type="spellEnd"/>
      <w:r w:rsidRPr="00345D42">
        <w:rPr>
          <w:rStyle w:val="a3"/>
          <w:b/>
          <w:bCs/>
          <w:color w:val="auto"/>
          <w:sz w:val="19"/>
          <w:szCs w:val="19"/>
          <w:u w:val="none"/>
        </w:rPr>
        <w:t xml:space="preserve"> 2.4.2.3286-15</w:t>
      </w:r>
      <w:r w:rsidRPr="00345D42">
        <w:rPr>
          <w:rStyle w:val="s10"/>
          <w:b/>
          <w:bCs/>
          <w:sz w:val="19"/>
          <w:szCs w:val="19"/>
        </w:rPr>
        <w:fldChar w:fldCharType="end"/>
      </w:r>
    </w:p>
    <w:p w:rsidR="00345D42" w:rsidRPr="00345D42" w:rsidRDefault="00345D42" w:rsidP="00345D42">
      <w:pPr>
        <w:pStyle w:val="a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345D42">
        <w:rPr>
          <w:sz w:val="18"/>
          <w:szCs w:val="18"/>
        </w:rPr>
        <w:t> </w:t>
      </w:r>
    </w:p>
    <w:p w:rsidR="00345D42" w:rsidRPr="00345D42" w:rsidRDefault="00345D42" w:rsidP="00345D42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45D42">
        <w:rPr>
          <w:b/>
          <w:bCs/>
        </w:rPr>
        <w:t>Рекомендации </w:t>
      </w:r>
      <w:r w:rsidRPr="00345D42">
        <w:rPr>
          <w:b/>
          <w:bCs/>
        </w:rPr>
        <w:br/>
        <w:t xml:space="preserve">к организации режима дня при дневном и круглосуточном пребывании обучающихся в организациях </w:t>
      </w:r>
      <w:proofErr w:type="gramStart"/>
      <w:r w:rsidRPr="00345D42">
        <w:rPr>
          <w:b/>
          <w:bCs/>
        </w:rPr>
        <w:t>для</w:t>
      </w:r>
      <w:proofErr w:type="gramEnd"/>
      <w:r w:rsidRPr="00345D42">
        <w:rPr>
          <w:b/>
          <w:bCs/>
        </w:rPr>
        <w:t xml:space="preserve"> обучающихся с ОВЗ</w:t>
      </w:r>
    </w:p>
    <w:p w:rsidR="00345D42" w:rsidRPr="00345D42" w:rsidRDefault="00345D42" w:rsidP="00345D42">
      <w:pPr>
        <w:pStyle w:val="a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345D42">
        <w:rPr>
          <w:sz w:val="18"/>
          <w:szCs w:val="18"/>
        </w:rPr>
        <w:t> 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 xml:space="preserve">1. Успешность обучения, реабилитации и социальной </w:t>
      </w:r>
      <w:proofErr w:type="gramStart"/>
      <w:r w:rsidRPr="00345D42">
        <w:rPr>
          <w:sz w:val="19"/>
          <w:szCs w:val="19"/>
        </w:rPr>
        <w:t>адаптации</w:t>
      </w:r>
      <w:proofErr w:type="gramEnd"/>
      <w:r w:rsidRPr="00345D42">
        <w:rPr>
          <w:sz w:val="19"/>
          <w:szCs w:val="19"/>
        </w:rP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>2. Продолжительность ночного сна для обучающихся 7-10 лет должна составлять не менее 10 часов, для обучающихся 11-14 лет - не менее 9 часов, для обучающихся 15-17 лет - не менее 8,5 часов.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 xml:space="preserve">Для </w:t>
      </w:r>
      <w:proofErr w:type="gramStart"/>
      <w:r w:rsidRPr="00345D42">
        <w:rPr>
          <w:sz w:val="19"/>
          <w:szCs w:val="19"/>
        </w:rPr>
        <w:t>обучающихся</w:t>
      </w:r>
      <w:proofErr w:type="gramEnd"/>
      <w:r w:rsidRPr="00345D42">
        <w:rPr>
          <w:sz w:val="19"/>
          <w:szCs w:val="19"/>
        </w:rPr>
        <w:t xml:space="preserve"> начального общего образования, перенесших заболевание, а также в период адаптации к обучению показан дневной сон длительностью в 1-2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ч.; перед приготовлением домашних заданий -1 ч.; после ужина -1 ч.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 xml:space="preserve">4. Основной формой физического воспитания являются уроки физкультуры, которые проводят по специальным программам, учитывающим категорию и состояние здоровья </w:t>
      </w:r>
      <w:proofErr w:type="gramStart"/>
      <w:r w:rsidRPr="00345D42">
        <w:rPr>
          <w:sz w:val="19"/>
          <w:szCs w:val="19"/>
        </w:rPr>
        <w:t>обучающихся</w:t>
      </w:r>
      <w:proofErr w:type="gramEnd"/>
      <w:r w:rsidRPr="00345D42">
        <w:rPr>
          <w:sz w:val="19"/>
          <w:szCs w:val="19"/>
        </w:rPr>
        <w:t>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 xml:space="preserve">Дозирование </w:t>
      </w:r>
      <w:proofErr w:type="gramStart"/>
      <w:r w:rsidRPr="00345D42">
        <w:rPr>
          <w:sz w:val="19"/>
          <w:szCs w:val="19"/>
        </w:rPr>
        <w:t>физической нагрузки, корригирующей и лечебной гимнастики для обучающихся с ОВЗ осуществляется</w:t>
      </w:r>
      <w:proofErr w:type="gramEnd"/>
      <w:r w:rsidRPr="00345D42">
        <w:rPr>
          <w:sz w:val="19"/>
          <w:szCs w:val="19"/>
        </w:rP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240" w:afterAutospacing="0"/>
        <w:rPr>
          <w:sz w:val="19"/>
          <w:szCs w:val="19"/>
        </w:rPr>
      </w:pPr>
      <w:r w:rsidRPr="00345D42">
        <w:rPr>
          <w:sz w:val="19"/>
          <w:szCs w:val="19"/>
        </w:rPr>
        <w:t>Групповые и индивидуальные занятия по лечебной физкультуре целесообразно проводить во второй половине дня.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0" w:afterAutospacing="0"/>
        <w:rPr>
          <w:sz w:val="19"/>
          <w:szCs w:val="19"/>
        </w:rPr>
      </w:pPr>
      <w:r w:rsidRPr="00345D42">
        <w:rPr>
          <w:sz w:val="19"/>
          <w:szCs w:val="19"/>
        </w:rPr>
        <w:t xml:space="preserve">Режим дня для </w:t>
      </w:r>
      <w:proofErr w:type="gramStart"/>
      <w:r w:rsidRPr="00345D42">
        <w:rPr>
          <w:sz w:val="19"/>
          <w:szCs w:val="19"/>
        </w:rPr>
        <w:t>обучающихся</w:t>
      </w:r>
      <w:proofErr w:type="gramEnd"/>
      <w:r w:rsidRPr="00345D42">
        <w:rPr>
          <w:sz w:val="19"/>
          <w:szCs w:val="19"/>
        </w:rPr>
        <w:t xml:space="preserve"> (в том числе - проживающих в интернате) рекомендуется организовывать в соответствии с </w:t>
      </w:r>
      <w:hyperlink r:id="rId5" w:anchor="block_12100" w:history="1">
        <w:r w:rsidRPr="00345D42">
          <w:rPr>
            <w:rStyle w:val="a3"/>
            <w:color w:val="auto"/>
            <w:sz w:val="19"/>
            <w:szCs w:val="19"/>
            <w:u w:val="none"/>
          </w:rPr>
          <w:t>таблицей 1</w:t>
        </w:r>
      </w:hyperlink>
      <w:r w:rsidRPr="00345D42">
        <w:rPr>
          <w:sz w:val="19"/>
          <w:szCs w:val="19"/>
        </w:rPr>
        <w:t>.</w:t>
      </w:r>
    </w:p>
    <w:p w:rsidR="00345D42" w:rsidRPr="00345D42" w:rsidRDefault="00345D42" w:rsidP="00345D42">
      <w:pPr>
        <w:pStyle w:val="a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345D42">
        <w:rPr>
          <w:sz w:val="18"/>
          <w:szCs w:val="18"/>
        </w:rPr>
        <w:t> </w:t>
      </w:r>
    </w:p>
    <w:p w:rsidR="00345D42" w:rsidRPr="00345D42" w:rsidRDefault="00345D42" w:rsidP="00345D42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sz w:val="19"/>
          <w:szCs w:val="19"/>
        </w:rPr>
      </w:pPr>
      <w:r w:rsidRPr="00345D42">
        <w:rPr>
          <w:rStyle w:val="s10"/>
          <w:b/>
          <w:bCs/>
          <w:sz w:val="19"/>
          <w:szCs w:val="19"/>
        </w:rPr>
        <w:t>Таблица 1</w:t>
      </w:r>
    </w:p>
    <w:p w:rsidR="00345D42" w:rsidRPr="00345D42" w:rsidRDefault="00345D42" w:rsidP="00345D42">
      <w:pPr>
        <w:pStyle w:val="a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345D42">
        <w:rPr>
          <w:sz w:val="18"/>
          <w:szCs w:val="18"/>
        </w:rPr>
        <w:t> </w:t>
      </w:r>
    </w:p>
    <w:p w:rsidR="00345D42" w:rsidRPr="00345D42" w:rsidRDefault="00345D42" w:rsidP="00345D42">
      <w:pPr>
        <w:pStyle w:val="s3"/>
        <w:shd w:val="clear" w:color="auto" w:fill="FFFFFF"/>
        <w:spacing w:before="0" w:beforeAutospacing="0" w:after="240" w:afterAutospacing="0"/>
        <w:jc w:val="center"/>
        <w:rPr>
          <w:b/>
          <w:bCs/>
        </w:rPr>
      </w:pPr>
      <w:r w:rsidRPr="00345D42">
        <w:rPr>
          <w:b/>
          <w:bCs/>
        </w:rPr>
        <w:t>Рекомендуемый режим дня</w:t>
      </w:r>
    </w:p>
    <w:p w:rsidR="00345D42" w:rsidRPr="00345D42" w:rsidRDefault="00345D42" w:rsidP="00345D42">
      <w:pPr>
        <w:pStyle w:val="a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345D42">
        <w:rPr>
          <w:sz w:val="18"/>
          <w:szCs w:val="18"/>
        </w:rPr>
        <w:t> </w:t>
      </w:r>
    </w:p>
    <w:tbl>
      <w:tblPr>
        <w:tblW w:w="92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8"/>
        <w:gridCol w:w="2268"/>
        <w:gridCol w:w="2693"/>
      </w:tblGrid>
      <w:tr w:rsidR="00345D42" w:rsidRPr="00345D42" w:rsidTr="00345D42"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Режимные моменты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Время суток (час.)</w:t>
            </w:r>
          </w:p>
        </w:tc>
      </w:tr>
      <w:tr w:rsidR="00345D42" w:rsidRPr="00345D42" w:rsidTr="00345D42">
        <w:tc>
          <w:tcPr>
            <w:tcW w:w="42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45D42" w:rsidRPr="00345D42" w:rsidRDefault="00345D4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I - IV классы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V - XI классы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3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lastRenderedPageBreak/>
              <w:t>Подъем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7.00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7.00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Зарядка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7.05-7.20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7.05-7.20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Уборка спален, утренний туалет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7.20-7.40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7.20-7.40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Завтрак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7.40-8.00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7.40-8.00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Прогулка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8.00-8.30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8.00-8.30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0" w:beforeAutospacing="0" w:after="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Учебные занятия</w:t>
            </w:r>
            <w:hyperlink r:id="rId6" w:anchor="block_121011" w:history="1">
              <w:r w:rsidRPr="00345D42">
                <w:rPr>
                  <w:rStyle w:val="a3"/>
                  <w:color w:val="auto"/>
                  <w:sz w:val="19"/>
                  <w:szCs w:val="19"/>
                  <w:u w:val="none"/>
                </w:rPr>
                <w:t>*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8.30-12.30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8.30-11.20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Спортивный час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12.30-13.30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11.20- 12.20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Учебные занятия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-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12.20-14.00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Обед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13.30-14.00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14.00-14.30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Дневной сон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14.00-15.30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-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Полдник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15.30-16.00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-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Прогулка, общественно полезный труд на воздухе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-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14.30-16.00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0" w:beforeAutospacing="0" w:after="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Самоподготовка</w:t>
            </w:r>
            <w:hyperlink r:id="rId7" w:anchor="block_121022" w:history="1">
              <w:r w:rsidRPr="00345D42">
                <w:rPr>
                  <w:rStyle w:val="a3"/>
                  <w:color w:val="auto"/>
                  <w:sz w:val="19"/>
                  <w:szCs w:val="19"/>
                  <w:u w:val="none"/>
                </w:rPr>
                <w:t>**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16.00-17.00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16.00-18.00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Внеклассные занятия, прогулка, свободное время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17.00-19.00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18.00-19.30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Ужин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19.00-19.30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19.30-20.00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Свободное время, прогулка, уход за одеждой, вечерний туалет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19.30-20.30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20.00-22.00</w:t>
            </w:r>
          </w:p>
        </w:tc>
      </w:tr>
      <w:tr w:rsidR="00345D42" w:rsidRPr="00345D42" w:rsidTr="00345D42">
        <w:tc>
          <w:tcPr>
            <w:tcW w:w="4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Сон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20.30-7.00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shd w:val="clear" w:color="auto" w:fill="FFFFFF"/>
            <w:hideMark/>
          </w:tcPr>
          <w:p w:rsidR="00345D42" w:rsidRPr="00345D42" w:rsidRDefault="00345D42">
            <w:pPr>
              <w:pStyle w:val="s1"/>
              <w:spacing w:before="60" w:beforeAutospacing="0" w:after="60" w:afterAutospacing="0"/>
              <w:ind w:left="60" w:right="60"/>
              <w:jc w:val="center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22.00-7.00</w:t>
            </w:r>
          </w:p>
        </w:tc>
      </w:tr>
      <w:tr w:rsidR="00345D42" w:rsidRPr="00345D42" w:rsidTr="00345D42">
        <w:tc>
          <w:tcPr>
            <w:tcW w:w="9219" w:type="dxa"/>
            <w:gridSpan w:val="3"/>
            <w:shd w:val="clear" w:color="auto" w:fill="FFFFFF"/>
            <w:hideMark/>
          </w:tcPr>
          <w:p w:rsidR="00345D42" w:rsidRPr="00345D42" w:rsidRDefault="00345D42">
            <w:pPr>
              <w:pStyle w:val="s16"/>
              <w:spacing w:before="0" w:beforeAutospacing="0" w:after="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rStyle w:val="s10"/>
                <w:b/>
                <w:bCs/>
                <w:sz w:val="19"/>
                <w:szCs w:val="19"/>
              </w:rPr>
              <w:t>Примечания:</w:t>
            </w:r>
          </w:p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* второй завтрак проводится после второго урока;</w:t>
            </w:r>
          </w:p>
          <w:p w:rsidR="00345D42" w:rsidRPr="00345D42" w:rsidRDefault="00345D42">
            <w:pPr>
              <w:pStyle w:val="s16"/>
              <w:spacing w:before="60" w:beforeAutospacing="0" w:after="60" w:afterAutospacing="0"/>
              <w:ind w:left="60" w:right="60"/>
              <w:rPr>
                <w:sz w:val="19"/>
                <w:szCs w:val="19"/>
              </w:rPr>
            </w:pPr>
            <w:r w:rsidRPr="00345D42">
              <w:rPr>
                <w:sz w:val="19"/>
                <w:szCs w:val="19"/>
              </w:rPr>
              <w:t>** полдник для IV-XI классов проводится в период самоподготовки. Коррекционные занятия могут проводиться во время учебных занятий и во время, отведенное на самоподготовку.</w:t>
            </w:r>
          </w:p>
        </w:tc>
      </w:tr>
    </w:tbl>
    <w:p w:rsidR="00345D42" w:rsidRPr="00345D42" w:rsidRDefault="00345D42" w:rsidP="00552CE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443" w:rsidRPr="00345D42" w:rsidRDefault="00371443">
      <w:pPr>
        <w:rPr>
          <w:rFonts w:ascii="Times New Roman" w:hAnsi="Times New Roman" w:cs="Times New Roman"/>
          <w:sz w:val="24"/>
          <w:szCs w:val="24"/>
        </w:rPr>
      </w:pPr>
    </w:p>
    <w:sectPr w:rsidR="00371443" w:rsidRPr="00345D42" w:rsidSect="0037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552CE2"/>
    <w:rsid w:val="00345D42"/>
    <w:rsid w:val="00371443"/>
    <w:rsid w:val="00552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43"/>
  </w:style>
  <w:style w:type="paragraph" w:styleId="1">
    <w:name w:val="heading 1"/>
    <w:basedOn w:val="a"/>
    <w:link w:val="10"/>
    <w:uiPriority w:val="9"/>
    <w:qFormat/>
    <w:rsid w:val="00552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C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55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552CE2"/>
  </w:style>
  <w:style w:type="character" w:styleId="a3">
    <w:name w:val="Hyperlink"/>
    <w:basedOn w:val="a0"/>
    <w:uiPriority w:val="99"/>
    <w:semiHidden/>
    <w:unhideWhenUsed/>
    <w:rsid w:val="00552C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5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5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552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1164864/f52b32b623103013c77c8c319c288f4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1164864/f52b32b623103013c77c8c319c288f45/" TargetMode="External"/><Relationship Id="rId5" Type="http://schemas.openxmlformats.org/officeDocument/2006/relationships/hyperlink" Target="http://base.garant.ru/71164864/f52b32b623103013c77c8c319c288f45/" TargetMode="External"/><Relationship Id="rId4" Type="http://schemas.openxmlformats.org/officeDocument/2006/relationships/hyperlink" Target="http://base.garant.ru/71164864/10ed0f917186039eb157d3ba4f962ee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1271</Words>
  <Characters>7248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Fairuza</dc:creator>
  <cp:keywords/>
  <dc:description/>
  <cp:lastModifiedBy>Fairuza</cp:lastModifiedBy>
  <cp:revision>3</cp:revision>
  <dcterms:created xsi:type="dcterms:W3CDTF">2018-12-17T18:08:00Z</dcterms:created>
  <dcterms:modified xsi:type="dcterms:W3CDTF">2018-12-17T18:15:00Z</dcterms:modified>
</cp:coreProperties>
</file>